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6032"/>
      </w:tblGrid>
      <w:tr w:rsidR="00D14499" w:rsidRPr="004B6F0E" w:rsidTr="00D14499">
        <w:tc>
          <w:tcPr>
            <w:tcW w:w="6032" w:type="dxa"/>
            <w:shd w:val="clear" w:color="auto" w:fill="auto"/>
          </w:tcPr>
          <w:p w:rsidR="00D14499" w:rsidRPr="004B6F0E" w:rsidRDefault="00D14499" w:rsidP="00D14499">
            <w:pPr>
              <w:rPr>
                <w:rFonts w:eastAsia="Calibri"/>
                <w:szCs w:val="28"/>
              </w:rPr>
            </w:pPr>
            <w:bookmarkStart w:id="0" w:name="_GoBack"/>
            <w:bookmarkEnd w:id="0"/>
            <w:r w:rsidRPr="004B6F0E">
              <w:rPr>
                <w:rFonts w:eastAsia="Calibri"/>
                <w:szCs w:val="28"/>
              </w:rPr>
              <w:t>Приложение</w:t>
            </w:r>
          </w:p>
          <w:p w:rsidR="00D14499" w:rsidRPr="004B6F0E" w:rsidRDefault="00D14499" w:rsidP="00D14499">
            <w:pPr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к письму МКУ «Управление образования»</w:t>
            </w:r>
          </w:p>
          <w:p w:rsidR="00D14499" w:rsidRPr="004B6F0E" w:rsidRDefault="00D14499" w:rsidP="00D14499">
            <w:pPr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от 23.01.2017 № СЭД-01-17-</w:t>
            </w:r>
            <w:r w:rsidR="008E4A43">
              <w:rPr>
                <w:rFonts w:eastAsia="Calibri"/>
                <w:szCs w:val="28"/>
              </w:rPr>
              <w:t>18</w:t>
            </w:r>
          </w:p>
        </w:tc>
      </w:tr>
    </w:tbl>
    <w:p w:rsidR="00D14499" w:rsidRPr="0061739A" w:rsidRDefault="00D14499" w:rsidP="00D14499">
      <w:pPr>
        <w:jc w:val="center"/>
        <w:rPr>
          <w:szCs w:val="28"/>
        </w:rPr>
      </w:pPr>
    </w:p>
    <w:p w:rsidR="00D14499" w:rsidRDefault="00D14499" w:rsidP="00D14499">
      <w:pPr>
        <w:jc w:val="center"/>
        <w:rPr>
          <w:b/>
          <w:szCs w:val="28"/>
        </w:rPr>
      </w:pPr>
    </w:p>
    <w:p w:rsidR="00D14499" w:rsidRPr="0061739A" w:rsidRDefault="00D14499" w:rsidP="00D14499">
      <w:pPr>
        <w:jc w:val="center"/>
        <w:rPr>
          <w:b/>
          <w:szCs w:val="28"/>
        </w:rPr>
      </w:pPr>
      <w:r w:rsidRPr="0061739A">
        <w:rPr>
          <w:b/>
          <w:szCs w:val="28"/>
        </w:rPr>
        <w:t>Анализ</w:t>
      </w:r>
    </w:p>
    <w:p w:rsidR="00D14499" w:rsidRPr="0061739A" w:rsidRDefault="00D14499" w:rsidP="00D14499">
      <w:pPr>
        <w:jc w:val="center"/>
        <w:rPr>
          <w:b/>
          <w:szCs w:val="28"/>
        </w:rPr>
      </w:pPr>
      <w:r w:rsidRPr="0061739A">
        <w:rPr>
          <w:b/>
          <w:szCs w:val="28"/>
        </w:rPr>
        <w:t>исполнения муниципальных заданий  образовательными учреждениями района</w:t>
      </w:r>
    </w:p>
    <w:p w:rsidR="00D14499" w:rsidRPr="0061739A" w:rsidRDefault="00D14499" w:rsidP="00D14499">
      <w:pPr>
        <w:jc w:val="center"/>
        <w:rPr>
          <w:b/>
          <w:szCs w:val="28"/>
        </w:rPr>
      </w:pPr>
      <w:r w:rsidRPr="0061739A">
        <w:rPr>
          <w:b/>
          <w:szCs w:val="28"/>
        </w:rPr>
        <w:t>за 2016 год</w:t>
      </w:r>
    </w:p>
    <w:p w:rsidR="00D14499" w:rsidRDefault="00D14499" w:rsidP="00D14499">
      <w:pPr>
        <w:jc w:val="center"/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393"/>
        <w:gridCol w:w="1694"/>
        <w:gridCol w:w="1624"/>
        <w:gridCol w:w="2136"/>
        <w:gridCol w:w="1530"/>
        <w:gridCol w:w="1623"/>
        <w:gridCol w:w="1292"/>
        <w:gridCol w:w="2243"/>
      </w:tblGrid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Наименование образовательного учреждения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Общее количество показателей качества исполнения МЗ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Из них выполнено, шт.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Выполнено с превышением установленного значения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Не выполнено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% исполнения МЗ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Место в рейтинге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Динамика выполнения по сравнению с 2015 годом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 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«Асовская ООШ»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26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5 (17,2%)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3(10, 3%)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89,7%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+6,7%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«Батериковская НОШ»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 (3,7 %)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 (7,4%)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92,6%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+12,1 %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«Березовская СОШ № 2»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44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38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  (20,1%)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6 (13,6)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86,4%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+2,5%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«Дубовская ООШ»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35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6 (16, 7 %)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 (2,8%)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97,2%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+9,2%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5.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«Кляповская ООШ»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33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11 (30,6 %)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 (8, 3%)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91,7%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-4,3%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lastRenderedPageBreak/>
              <w:t>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«Копчиковская начальная школа- детский сад»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 (7,4 %)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92,6%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+6,9%</w:t>
            </w:r>
          </w:p>
        </w:tc>
      </w:tr>
      <w:tr w:rsidR="00D14499" w:rsidRPr="004B6F0E" w:rsidTr="00D14499">
        <w:trPr>
          <w:trHeight w:val="12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«Переборская ООШ»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6 (16,7%)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 (8,3%)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91,7 %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+ 4,3 %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both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«Сосновская ООШ»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5 (13,9 %)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 (2,8%)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97,2%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+1,2%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color w:val="00B050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color w:val="00B050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color w:val="00B050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color w:val="00B050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color w:val="00B05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>
            <w:pPr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«Асовский детский  сад»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21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4 (17,4%)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 (8,7%)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91,3%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-0,3%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10.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>
            <w:pPr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МБДОУ «Березовский детский сад № 4»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14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 (6,25)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 (12,5%)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87,5%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-4,1%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>
            <w:pPr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«Центр развития ребенка – детский сад № 5»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20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4 (17,4%)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 (13%)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87%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-4,6%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>
            <w:pPr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ДО «Березовская детская школа искусств»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 (13%)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86,7%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-7,7%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>
            <w:pPr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 xml:space="preserve">МБОУ ДПО «Березовский </w:t>
            </w:r>
            <w:r w:rsidRPr="004B6F0E">
              <w:rPr>
                <w:rFonts w:eastAsia="Calibri"/>
                <w:szCs w:val="28"/>
              </w:rPr>
              <w:lastRenderedPageBreak/>
              <w:t>информационно- методический центр»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lastRenderedPageBreak/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 (22,2)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 (11,1%)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88,9%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-11,1%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МБОУ ДО «Центр детского творчества»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7 (38,9%)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2 (11,1%)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88,9%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  <w:r w:rsidRPr="004B6F0E">
              <w:rPr>
                <w:rFonts w:eastAsia="Calibri"/>
                <w:szCs w:val="28"/>
              </w:rPr>
              <w:t>-6,9 %</w:t>
            </w:r>
          </w:p>
        </w:tc>
      </w:tr>
      <w:tr w:rsidR="00D14499" w:rsidRPr="004B6F0E" w:rsidTr="00D14499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  <w:r w:rsidRPr="004B6F0E">
              <w:rPr>
                <w:rFonts w:eastAsia="Calibri"/>
                <w:b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  <w:r w:rsidRPr="004B6F0E">
              <w:rPr>
                <w:rFonts w:eastAsia="Calibri"/>
                <w:b/>
                <w:szCs w:val="28"/>
              </w:rPr>
              <w:t>375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  <w:r w:rsidRPr="004B6F0E">
              <w:rPr>
                <w:rFonts w:eastAsia="Calibri"/>
                <w:b/>
                <w:szCs w:val="28"/>
              </w:rPr>
              <w:t>342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  <w:r w:rsidRPr="004B6F0E">
              <w:rPr>
                <w:rFonts w:eastAsia="Calibri"/>
                <w:b/>
                <w:szCs w:val="28"/>
              </w:rPr>
              <w:t>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  <w:r w:rsidRPr="004B6F0E">
              <w:rPr>
                <w:rFonts w:eastAsia="Calibri"/>
                <w:b/>
                <w:szCs w:val="28"/>
              </w:rPr>
              <w:t>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  <w:r w:rsidRPr="004B6F0E">
              <w:rPr>
                <w:rFonts w:eastAsia="Calibri"/>
                <w:b/>
                <w:szCs w:val="28"/>
              </w:rPr>
              <w:t>91,2%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99" w:rsidRPr="004B6F0E" w:rsidRDefault="00D14499" w:rsidP="00D14499">
            <w:pPr>
              <w:jc w:val="center"/>
              <w:rPr>
                <w:rFonts w:eastAsia="Calibri"/>
                <w:b/>
                <w:szCs w:val="28"/>
              </w:rPr>
            </w:pPr>
          </w:p>
        </w:tc>
      </w:tr>
    </w:tbl>
    <w:p w:rsidR="00D14499" w:rsidRDefault="00D14499" w:rsidP="00D14499">
      <w:pPr>
        <w:jc w:val="both"/>
        <w:rPr>
          <w:szCs w:val="28"/>
        </w:rPr>
      </w:pPr>
      <w:r>
        <w:rPr>
          <w:szCs w:val="28"/>
        </w:rPr>
        <w:tab/>
      </w:r>
    </w:p>
    <w:p w:rsidR="00D14499" w:rsidRDefault="00D14499" w:rsidP="00D14499">
      <w:pPr>
        <w:ind w:firstLine="708"/>
        <w:jc w:val="both"/>
        <w:rPr>
          <w:szCs w:val="28"/>
          <w:lang w:eastAsia="en-US"/>
        </w:rPr>
      </w:pPr>
      <w:r>
        <w:rPr>
          <w:szCs w:val="28"/>
        </w:rPr>
        <w:t>Таким образом</w:t>
      </w:r>
      <w:r w:rsidR="008E4A43">
        <w:rPr>
          <w:szCs w:val="28"/>
        </w:rPr>
        <w:t>,</w:t>
      </w:r>
      <w:r>
        <w:rPr>
          <w:szCs w:val="28"/>
        </w:rPr>
        <w:t xml:space="preserve">  муниципальные задания на 2016 выполнены образовательными учреждениями района  в среднем на  91,2  %, что на 1,2 % выше, чем по итогам исполнения муниципального задания за аналогичный период прошлого финансового года. Наиболее высокие показатели исполнения муниципального задания у МБОУ «Сосновская основная общеобразовательная школа» (97, 2%), МБОУ «Дубовская основная общеобразовательная школа» (97,2 %), наиболее низкие – МБОУ ДО «Березовская детская школа искусств» (86, 7%), МБОУ «Березовская СОШ № 2» (86, 4 %). У 8 образовательных учреждений наблюдается положительная динамика исполнения муниципального  задания  по сравнению с аналогичным периодом 2015 года,  у 6 – отрицательная.  Не выполнено по состоянию на конец года 33 показателя  (8, 8 % от общего количества показателей). Большинство из них связано с результатами участия детей в конкурсах различного уровня, средней посещаемостью детей дошкольного возраста, количеством детей, получивших травмы  во время образовательного процесса. </w:t>
      </w:r>
    </w:p>
    <w:p w:rsidR="00D14499" w:rsidRDefault="00D14499" w:rsidP="00D14499">
      <w:pPr>
        <w:jc w:val="center"/>
        <w:rPr>
          <w:szCs w:val="28"/>
        </w:rPr>
      </w:pPr>
    </w:p>
    <w:p w:rsidR="00D14499" w:rsidRDefault="00FF516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9718040</wp:posOffset>
                </wp:positionV>
                <wp:extent cx="1099185" cy="457200"/>
                <wp:effectExtent l="1905" t="254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499" w:rsidRDefault="00D14499" w:rsidP="00D14499">
                            <w:pPr>
                              <w:pStyle w:val="a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Е.Н. Старцева</w:t>
                            </w:r>
                          </w:p>
                          <w:p w:rsidR="00D14499" w:rsidRPr="00A51EEA" w:rsidRDefault="00D14499" w:rsidP="00D14499">
                            <w:pPr>
                              <w:pStyle w:val="a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3-12-38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3pt;margin-top:765.2pt;width:86.5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lbqgIAAKk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" filled="f" stroked="f">
                <v:textbox inset="0,0,0,0">
                  <w:txbxContent>
                    <w:p w:rsidR="00D14499" w:rsidRDefault="00D14499" w:rsidP="00D14499">
                      <w:pPr>
                        <w:pStyle w:val="a9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Е.Н. Старцева</w:t>
                      </w:r>
                    </w:p>
                    <w:p w:rsidR="00D14499" w:rsidRPr="00A51EEA" w:rsidRDefault="00D14499" w:rsidP="00D14499">
                      <w:pPr>
                        <w:pStyle w:val="a9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3-12-38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D14499" w:rsidSect="00D14499">
      <w:headerReference w:type="even" r:id="rId6"/>
      <w:headerReference w:type="default" r:id="rId7"/>
      <w:footerReference w:type="default" r:id="rId8"/>
      <w:footerReference w:type="first" r:id="rId9"/>
      <w:pgSz w:w="16840" w:h="11907" w:orient="landscape" w:code="9"/>
      <w:pgMar w:top="1418" w:right="851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18" w:rsidRDefault="00FE0A18">
      <w:r>
        <w:separator/>
      </w:r>
    </w:p>
  </w:endnote>
  <w:endnote w:type="continuationSeparator" w:id="0">
    <w:p w:rsidR="00FE0A18" w:rsidRDefault="00F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99" w:rsidRDefault="00D14499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99" w:rsidRPr="0061739A" w:rsidRDefault="00D14499">
    <w:pPr>
      <w:rPr>
        <w:sz w:val="20"/>
      </w:rPr>
    </w:pPr>
    <w:r w:rsidRPr="0061739A">
      <w:rPr>
        <w:sz w:val="20"/>
      </w:rPr>
      <w:t>Е.Н. Старцева</w:t>
    </w:r>
  </w:p>
  <w:p w:rsidR="00D14499" w:rsidRPr="0061739A" w:rsidRDefault="00D14499">
    <w:pPr>
      <w:rPr>
        <w:sz w:val="20"/>
      </w:rPr>
    </w:pPr>
    <w:r w:rsidRPr="0061739A">
      <w:rPr>
        <w:sz w:val="20"/>
      </w:rPr>
      <w:t>3-12-38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18" w:rsidRDefault="00FE0A18">
      <w:r>
        <w:separator/>
      </w:r>
    </w:p>
  </w:footnote>
  <w:footnote w:type="continuationSeparator" w:id="0">
    <w:p w:rsidR="00FE0A18" w:rsidRDefault="00FE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99" w:rsidRDefault="00D1449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D14499" w:rsidRDefault="00D144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99" w:rsidRDefault="00D1449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5165">
      <w:rPr>
        <w:rStyle w:val="ac"/>
        <w:noProof/>
      </w:rPr>
      <w:t>3</w:t>
    </w:r>
    <w:r>
      <w:rPr>
        <w:rStyle w:val="ac"/>
      </w:rPr>
      <w:fldChar w:fldCharType="end"/>
    </w:r>
  </w:p>
  <w:p w:rsidR="00D14499" w:rsidRDefault="00D144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8E4A43"/>
    <w:rsid w:val="00D14499"/>
    <w:rsid w:val="00FE0A18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86B4A8-CD09-4A90-AF74-F7A35658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617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1601-01-01T00:00:00Z</cp:lastPrinted>
  <dcterms:created xsi:type="dcterms:W3CDTF">2017-01-25T04:32:00Z</dcterms:created>
  <dcterms:modified xsi:type="dcterms:W3CDTF">2017-01-25T04:32:00Z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На сайт</vt:lpwstr>
  </property>
  <property fmtid="{D5CDD505-2E9C-101B-9397-08002B2CF9AE}" pid="3" name="reg_date">
    <vt:lpwstr>23.01.2017</vt:lpwstr>
  </property>
  <property fmtid="{D5CDD505-2E9C-101B-9397-08002B2CF9AE}" pid="4" name="reg_number">
    <vt:lpwstr>СЭД-01-17-18</vt:lpwstr>
  </property>
  <property fmtid="{D5CDD505-2E9C-101B-9397-08002B2CF9AE}" pid="5" name="r_object_id">
    <vt:lpwstr>0900000198ce086b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